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DC" w:rsidRDefault="001F3EDC">
      <w:pPr>
        <w:jc w:val="center"/>
        <w:rPr>
          <w:rFonts w:ascii="Times New Roman" w:hAnsi="Times New Roman" w:cs="Times New Roman"/>
          <w:i/>
          <w:lang w:val="id-ID"/>
        </w:rPr>
      </w:pPr>
    </w:p>
    <w:p w:rsidR="00C27542" w:rsidRDefault="00C06022" w:rsidP="001E3704">
      <w:pPr>
        <w:jc w:val="center"/>
        <w:rPr>
          <w:rFonts w:ascii="Times New Roman" w:hAnsi="Times New Roman" w:cs="Times New Roman"/>
          <w:i/>
          <w:lang w:val="id-ID"/>
        </w:rPr>
      </w:pPr>
      <w:r>
        <w:rPr>
          <w:rFonts w:ascii="Times New Roman" w:hAnsi="Times New Roman" w:cs="Times New Roman"/>
          <w:i/>
          <w:lang w:val="id-ID"/>
        </w:rPr>
        <w:t>Jurnal ini diterbitkan setiap enam bulan sekali dan b</w:t>
      </w:r>
      <w:r w:rsidR="001E3704">
        <w:rPr>
          <w:rFonts w:ascii="Times New Roman" w:hAnsi="Times New Roman" w:cs="Times New Roman"/>
          <w:i/>
          <w:lang w:val="id-ID"/>
        </w:rPr>
        <w:t>erisi pembahasan berbagai hasil</w:t>
      </w:r>
      <w:r w:rsidR="001E3704">
        <w:rPr>
          <w:rFonts w:ascii="Times New Roman" w:hAnsi="Times New Roman" w:cs="Times New Roman"/>
          <w:i/>
        </w:rPr>
        <w:t xml:space="preserve"> </w:t>
      </w:r>
      <w:r w:rsidR="001E3704">
        <w:rPr>
          <w:rFonts w:ascii="Times New Roman" w:hAnsi="Times New Roman" w:cs="Times New Roman"/>
          <w:i/>
          <w:lang w:val="id-ID"/>
        </w:rPr>
        <w:t>pemikiran</w:t>
      </w:r>
      <w:r w:rsidR="001E37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id-ID"/>
        </w:rPr>
        <w:t>dan penelitian tentang Studi Bah</w:t>
      </w:r>
      <w:r w:rsidR="001E3704">
        <w:rPr>
          <w:rFonts w:ascii="Times New Roman" w:hAnsi="Times New Roman" w:cs="Times New Roman"/>
          <w:i/>
          <w:lang w:val="id-ID"/>
        </w:rPr>
        <w:t>asa Asing terkait Pembelajaran,</w:t>
      </w:r>
      <w:r w:rsidR="001E3704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lang w:val="id-ID"/>
        </w:rPr>
        <w:t>Sastra, maupun Linguistik.</w:t>
      </w:r>
    </w:p>
    <w:p w:rsidR="00C27542" w:rsidRDefault="00C06022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SUSUNAN KEPENGURUSAN JURNAL SORA</w:t>
      </w:r>
    </w:p>
    <w:p w:rsidR="00C27542" w:rsidRDefault="00C0602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Pimpinan Redaksi </w:t>
      </w:r>
      <w:r>
        <w:rPr>
          <w:rFonts w:ascii="Times New Roman" w:hAnsi="Times New Roman" w:cs="Times New Roman"/>
          <w:sz w:val="24"/>
          <w:lang w:val="id-ID"/>
        </w:rPr>
        <w:t xml:space="preserve">:                               </w:t>
      </w:r>
      <w:r>
        <w:rPr>
          <w:rFonts w:ascii="Times New Roman" w:hAnsi="Times New Roman" w:cs="Times New Roman"/>
          <w:sz w:val="24"/>
          <w:lang w:val="id-ID"/>
        </w:rPr>
        <w:br/>
      </w:r>
      <w:proofErr w:type="spellStart"/>
      <w:r>
        <w:rPr>
          <w:rFonts w:ascii="Times New Roman" w:hAnsi="Times New Roman" w:cs="Times New Roman"/>
          <w:sz w:val="24"/>
        </w:rPr>
        <w:t>Agung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Farid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Agustian</w:t>
      </w:r>
      <w:proofErr w:type="spellEnd"/>
      <w:r>
        <w:rPr>
          <w:rFonts w:ascii="Times New Roman" w:hAnsi="Times New Roman" w:cs="Times New Roman"/>
          <w:sz w:val="24"/>
        </w:rPr>
        <w:t xml:space="preserve"> (STBA </w:t>
      </w:r>
      <w:proofErr w:type="spellStart"/>
      <w:r>
        <w:rPr>
          <w:rFonts w:ascii="Times New Roman" w:hAnsi="Times New Roman" w:cs="Times New Roman"/>
          <w:sz w:val="24"/>
        </w:rPr>
        <w:t>Yapari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C27542" w:rsidRDefault="00C0602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Editor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Eksekutif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:</w:t>
      </w:r>
      <w:r>
        <w:rPr>
          <w:rFonts w:ascii="Times New Roman" w:hAnsi="Times New Roman" w:cs="Times New Roman"/>
          <w:sz w:val="24"/>
          <w:lang w:val="id-ID"/>
        </w:rPr>
        <w:br/>
        <w:t>Asteria Permata Martawijaya</w:t>
      </w:r>
      <w:r>
        <w:rPr>
          <w:rFonts w:ascii="Times New Roman" w:hAnsi="Times New Roman" w:cs="Times New Roman"/>
          <w:sz w:val="24"/>
        </w:rPr>
        <w:t xml:space="preserve"> (STBA </w:t>
      </w:r>
      <w:proofErr w:type="spellStart"/>
      <w:r>
        <w:rPr>
          <w:rFonts w:ascii="Times New Roman" w:hAnsi="Times New Roman" w:cs="Times New Roman"/>
          <w:sz w:val="24"/>
        </w:rPr>
        <w:t>Yapari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C27542" w:rsidRDefault="00C0602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Editor Pelaksana</w:t>
      </w:r>
      <w:r>
        <w:rPr>
          <w:rFonts w:ascii="Times New Roman" w:hAnsi="Times New Roman" w:cs="Times New Roman"/>
          <w:sz w:val="24"/>
          <w:lang w:val="id-ID"/>
        </w:rPr>
        <w:t xml:space="preserve"> :</w:t>
      </w:r>
      <w:r>
        <w:rPr>
          <w:rFonts w:ascii="Times New Roman" w:hAnsi="Times New Roman" w:cs="Times New Roman"/>
          <w:sz w:val="24"/>
          <w:lang w:val="id-ID"/>
        </w:rPr>
        <w:br/>
        <w:t>Agnes Andryani Rosiana (STBA Yapari)</w:t>
      </w:r>
      <w:r>
        <w:rPr>
          <w:rFonts w:ascii="Times New Roman" w:hAnsi="Times New Roman" w:cs="Times New Roman"/>
          <w:sz w:val="24"/>
          <w:lang w:val="id-ID"/>
        </w:rPr>
        <w:br/>
      </w:r>
      <w:r w:rsidR="003059A5">
        <w:rPr>
          <w:rFonts w:ascii="Times New Roman" w:hAnsi="Times New Roman" w:cs="Times New Roman"/>
          <w:sz w:val="24"/>
          <w:lang w:val="id-ID"/>
        </w:rPr>
        <w:t>R. Vindy Melliany Puspa</w:t>
      </w:r>
      <w:r>
        <w:rPr>
          <w:rFonts w:ascii="Times New Roman" w:hAnsi="Times New Roman" w:cs="Times New Roman"/>
          <w:sz w:val="24"/>
          <w:lang w:val="id-ID"/>
        </w:rPr>
        <w:t xml:space="preserve"> (</w:t>
      </w:r>
      <w:r w:rsidR="003059A5">
        <w:rPr>
          <w:rFonts w:ascii="Times New Roman" w:hAnsi="Times New Roman" w:cs="Times New Roman"/>
          <w:sz w:val="24"/>
          <w:lang w:val="id-ID"/>
        </w:rPr>
        <w:t>STBA Yapari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lang w:val="id-ID"/>
        </w:rPr>
        <w:br/>
      </w:r>
      <w:r w:rsidR="003059A5">
        <w:rPr>
          <w:rFonts w:ascii="Times New Roman" w:hAnsi="Times New Roman" w:cs="Times New Roman"/>
          <w:sz w:val="24"/>
          <w:lang w:val="id-ID"/>
        </w:rPr>
        <w:t>Okky Dwi Hapitta</w:t>
      </w:r>
      <w:r>
        <w:rPr>
          <w:rFonts w:ascii="Times New Roman" w:hAnsi="Times New Roman" w:cs="Times New Roman"/>
          <w:sz w:val="24"/>
        </w:rPr>
        <w:t xml:space="preserve"> (</w:t>
      </w:r>
      <w:r w:rsidR="003059A5">
        <w:rPr>
          <w:rFonts w:ascii="Times New Roman" w:hAnsi="Times New Roman" w:cs="Times New Roman"/>
          <w:sz w:val="24"/>
          <w:lang w:val="id-ID"/>
        </w:rPr>
        <w:t>STBA Yapari</w:t>
      </w:r>
      <w:r>
        <w:rPr>
          <w:rFonts w:ascii="Times New Roman" w:hAnsi="Times New Roman" w:cs="Times New Roman"/>
          <w:sz w:val="24"/>
        </w:rPr>
        <w:t>)</w:t>
      </w:r>
    </w:p>
    <w:p w:rsidR="003059A5" w:rsidRDefault="00C06022" w:rsidP="003059A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 Dukungan IT</w:t>
      </w:r>
      <w:r>
        <w:rPr>
          <w:rFonts w:ascii="Times New Roman" w:hAnsi="Times New Roman" w:cs="Times New Roman"/>
          <w:sz w:val="24"/>
          <w:lang w:val="id-ID"/>
        </w:rPr>
        <w:t xml:space="preserve"> :</w:t>
      </w:r>
      <w:r>
        <w:rPr>
          <w:rFonts w:ascii="Times New Roman" w:hAnsi="Times New Roman" w:cs="Times New Roman"/>
          <w:sz w:val="24"/>
          <w:lang w:val="id-ID"/>
        </w:rPr>
        <w:br/>
      </w:r>
      <w:r w:rsidR="003059A5">
        <w:rPr>
          <w:rFonts w:ascii="Times New Roman" w:hAnsi="Times New Roman" w:cs="Times New Roman"/>
          <w:sz w:val="24"/>
        </w:rPr>
        <w:t xml:space="preserve">Joko </w:t>
      </w:r>
      <w:proofErr w:type="spellStart"/>
      <w:r w:rsidR="003059A5">
        <w:rPr>
          <w:rFonts w:ascii="Times New Roman" w:hAnsi="Times New Roman" w:cs="Times New Roman"/>
          <w:sz w:val="24"/>
        </w:rPr>
        <w:t>Susatyo</w:t>
      </w:r>
      <w:proofErr w:type="spellEnd"/>
      <w:r w:rsidR="003059A5">
        <w:rPr>
          <w:rFonts w:ascii="Times New Roman" w:hAnsi="Times New Roman" w:cs="Times New Roman"/>
          <w:sz w:val="24"/>
        </w:rPr>
        <w:t xml:space="preserve"> (STBA </w:t>
      </w:r>
      <w:proofErr w:type="spellStart"/>
      <w:r w:rsidR="003059A5">
        <w:rPr>
          <w:rFonts w:ascii="Times New Roman" w:hAnsi="Times New Roman" w:cs="Times New Roman"/>
          <w:sz w:val="24"/>
        </w:rPr>
        <w:t>Yapari</w:t>
      </w:r>
      <w:proofErr w:type="spellEnd"/>
      <w:r w:rsidR="003059A5">
        <w:rPr>
          <w:rFonts w:ascii="Times New Roman" w:hAnsi="Times New Roman" w:cs="Times New Roman"/>
          <w:sz w:val="24"/>
        </w:rPr>
        <w:t>)</w:t>
      </w:r>
      <w:r w:rsidR="003059A5">
        <w:rPr>
          <w:rFonts w:ascii="Times New Roman" w:hAnsi="Times New Roman" w:cs="Times New Roman"/>
          <w:sz w:val="24"/>
          <w:lang w:val="id-ID"/>
        </w:rPr>
        <w:br/>
        <w:t xml:space="preserve">Jajang Rohman </w:t>
      </w:r>
      <w:r w:rsidR="003059A5">
        <w:rPr>
          <w:rFonts w:ascii="Times New Roman" w:hAnsi="Times New Roman" w:cs="Times New Roman"/>
          <w:sz w:val="24"/>
        </w:rPr>
        <w:t xml:space="preserve">(STBA </w:t>
      </w:r>
      <w:proofErr w:type="spellStart"/>
      <w:r w:rsidR="003059A5">
        <w:rPr>
          <w:rFonts w:ascii="Times New Roman" w:hAnsi="Times New Roman" w:cs="Times New Roman"/>
          <w:sz w:val="24"/>
        </w:rPr>
        <w:t>Yapari</w:t>
      </w:r>
      <w:proofErr w:type="spellEnd"/>
      <w:r w:rsidR="003059A5">
        <w:rPr>
          <w:rFonts w:ascii="Times New Roman" w:hAnsi="Times New Roman" w:cs="Times New Roman"/>
          <w:sz w:val="24"/>
        </w:rPr>
        <w:t>)</w:t>
      </w:r>
    </w:p>
    <w:p w:rsidR="00C27542" w:rsidRDefault="00C06022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Mitra Bebestari :</w:t>
      </w:r>
      <w:r>
        <w:rPr>
          <w:rFonts w:ascii="Times New Roman" w:hAnsi="Times New Roman" w:cs="Times New Roman"/>
          <w:sz w:val="24"/>
          <w:lang w:val="id-ID"/>
        </w:rPr>
        <w:br/>
        <w:t>Yuliarti Mutiarsih (Universitas Pendidikan Indonesia)</w:t>
      </w:r>
      <w:r>
        <w:rPr>
          <w:rFonts w:ascii="Times New Roman" w:hAnsi="Times New Roman" w:cs="Times New Roman"/>
          <w:sz w:val="24"/>
          <w:lang w:val="id-ID"/>
        </w:rPr>
        <w:br/>
      </w:r>
      <w:proofErr w:type="spellStart"/>
      <w:r>
        <w:rPr>
          <w:rFonts w:ascii="Times New Roman" w:hAnsi="Times New Roman" w:cs="Times New Roman"/>
          <w:sz w:val="24"/>
        </w:rPr>
        <w:t>Linna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Meilia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Rasiban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Indonesia)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lang w:val="id-ID"/>
        </w:rPr>
        <w:t>Inu Isnaeni Sidiq (Universitas Padjadjaran)</w:t>
      </w:r>
      <w:r>
        <w:rPr>
          <w:rFonts w:ascii="Times New Roman" w:hAnsi="Times New Roman" w:cs="Times New Roman"/>
          <w:sz w:val="24"/>
          <w:lang w:val="id-ID"/>
        </w:rPr>
        <w:br/>
        <w:t>Cicu Finalia (Universitas Padjadjaran)</w:t>
      </w:r>
      <w:r>
        <w:rPr>
          <w:rFonts w:ascii="Times New Roman" w:hAnsi="Times New Roman" w:cs="Times New Roman"/>
          <w:sz w:val="24"/>
          <w:lang w:val="id-ID"/>
        </w:rPr>
        <w:br/>
        <w:t>Ervina CM Simatupang (Universitas Widyatama)</w:t>
      </w:r>
      <w:r>
        <w:rPr>
          <w:rFonts w:ascii="Times New Roman" w:hAnsi="Times New Roman" w:cs="Times New Roman"/>
          <w:sz w:val="24"/>
          <w:lang w:val="id-ID"/>
        </w:rPr>
        <w:br/>
        <w:t>Yeni Artanti (Universitas Negeri Yogyakarta)</w:t>
      </w:r>
      <w:r>
        <w:rPr>
          <w:rFonts w:ascii="Times New Roman" w:hAnsi="Times New Roman" w:cs="Times New Roman"/>
          <w:sz w:val="24"/>
          <w:lang w:val="id-ID"/>
        </w:rPr>
        <w:br/>
        <w:t>Zakie Asidiky (STBA Yapari)</w:t>
      </w:r>
      <w:r>
        <w:rPr>
          <w:rFonts w:ascii="Times New Roman" w:hAnsi="Times New Roman" w:cs="Times New Roman"/>
          <w:sz w:val="24"/>
          <w:lang w:val="id-ID"/>
        </w:rPr>
        <w:br/>
        <w:t>Dian Rizky Azhary (STBA Yapari)</w:t>
      </w:r>
      <w:r>
        <w:rPr>
          <w:rFonts w:ascii="Times New Roman" w:hAnsi="Times New Roman" w:cs="Times New Roman"/>
          <w:sz w:val="24"/>
          <w:lang w:val="id-ID"/>
        </w:rPr>
        <w:br/>
      </w:r>
    </w:p>
    <w:p w:rsidR="001F3EDC" w:rsidRDefault="00C06022">
      <w:pPr>
        <w:jc w:val="center"/>
        <w:rPr>
          <w:rStyle w:val="Hyperlink"/>
          <w:rFonts w:ascii="Times New Roman" w:hAnsi="Times New Roman" w:cs="Times New Roman"/>
          <w:color w:val="auto"/>
          <w:sz w:val="24"/>
          <w:u w:val="none"/>
          <w:lang w:val="id-ID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1170305</wp:posOffset>
                </wp:positionV>
                <wp:extent cx="6086475" cy="933450"/>
                <wp:effectExtent l="0" t="0" r="285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33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542" w:rsidRDefault="00C06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d-ID"/>
                              </w:rPr>
                              <w:t>Redaksi menerima naskah tulisan yang belum pernah diterbitkan sebelumnya. Ditulis dalam format Microsoft Word (DOC / DOCX) dan dikirimkan ke alamat email sekretariat.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d-ID"/>
                              </w:rPr>
                              <w:br/>
                              <w:t xml:space="preserve">Uraian rinci tentang petunjuk penulisan dapat kami kirimkan dengan mengajukan permohonan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id-ID"/>
                              </w:rPr>
                              <w:br/>
                              <w:t>ke alamat email kami.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4" o:spid="_x0000_s1026" style="position:absolute;left:0;text-align:left;margin-left:-11.25pt;margin-top:92.15pt;width:479.2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" filled="f" strokecolor="#243f60 [1604]" strokeweight="2pt">
                <v:textbox>
                  <w:txbxContent>
                    <w:p w:rsidR="00C27542" w:rsidRDefault="00C0602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id-ID"/>
                        </w:rPr>
                        <w:t>Redaksi menerima naskah tulisan yang belum pernah diterbitkan sebelumnya. Ditulis dalam format Microsoft Word (DOC / DOCX) dan dikirimkan ke alamat email sekretariat.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id-ID"/>
                        </w:rPr>
                        <w:br/>
                        <w:t>Uraian rinci tentang petunjuk penulisa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id-ID"/>
                        </w:rPr>
                        <w:t xml:space="preserve">n dapat kami kirimkan dengan mengajukan permohonan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id-ID"/>
                        </w:rPr>
                        <w:br/>
                        <w:t>ke alamat email kami.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lang w:val="id-ID"/>
        </w:rPr>
        <w:t>Sekretariat Jurnal SORA</w:t>
      </w:r>
      <w:r>
        <w:rPr>
          <w:rFonts w:ascii="Times New Roman" w:hAnsi="Times New Roman" w:cs="Times New Roman"/>
          <w:sz w:val="24"/>
          <w:lang w:val="id-ID"/>
        </w:rPr>
        <w:t xml:space="preserve"> :</w:t>
      </w:r>
      <w:r>
        <w:rPr>
          <w:rFonts w:ascii="Times New Roman" w:hAnsi="Times New Roman" w:cs="Times New Roman"/>
          <w:sz w:val="24"/>
          <w:lang w:val="id-ID"/>
        </w:rPr>
        <w:br/>
        <w:t>LPPM STBA Yapari</w:t>
      </w:r>
      <w:r>
        <w:rPr>
          <w:rFonts w:ascii="Times New Roman" w:hAnsi="Times New Roman" w:cs="Times New Roman"/>
          <w:sz w:val="24"/>
          <w:lang w:val="id-ID"/>
        </w:rPr>
        <w:br/>
        <w:t>Jl. Cihampelas No. 194, Bandung 40131</w:t>
      </w:r>
      <w:r>
        <w:rPr>
          <w:rFonts w:ascii="Times New Roman" w:hAnsi="Times New Roman" w:cs="Times New Roman"/>
          <w:sz w:val="24"/>
          <w:lang w:val="id-ID"/>
        </w:rPr>
        <w:br/>
        <w:t xml:space="preserve">Telpon (022) 2035426  – WA: </w:t>
      </w:r>
      <w:r>
        <w:rPr>
          <w:rFonts w:ascii="Times New Roman" w:hAnsi="Times New Roman"/>
          <w:sz w:val="24"/>
          <w:lang w:val="id-ID"/>
        </w:rPr>
        <w:t>085795080085</w:t>
      </w:r>
      <w:r>
        <w:rPr>
          <w:rFonts w:ascii="Times New Roman" w:hAnsi="Times New Roman" w:cs="Times New Roman"/>
          <w:sz w:val="24"/>
          <w:lang w:val="id-ID"/>
        </w:rPr>
        <w:br/>
        <w:t xml:space="preserve">Email: </w:t>
      </w:r>
      <w:hyperlink r:id="rId9" w:history="1">
        <w:r w:rsidR="001F3EDC">
          <w:rPr>
            <w:rStyle w:val="Hyperlink"/>
            <w:rFonts w:ascii="Times New Roman" w:hAnsi="Times New Roman" w:cs="Times New Roman"/>
            <w:color w:val="auto"/>
            <w:sz w:val="24"/>
            <w:u w:val="none"/>
            <w:lang w:val="id-ID"/>
          </w:rPr>
          <w:t>jurnalsora@stba.ac.id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u w:val="none"/>
          <w:lang w:val="id-ID"/>
        </w:rPr>
        <w:t xml:space="preserve"> – Web: jurnalsora.stba.ac.id</w:t>
      </w:r>
    </w:p>
    <w:p w:rsidR="00C27542" w:rsidRDefault="00C06022">
      <w:pPr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br/>
      </w:r>
    </w:p>
    <w:p w:rsidR="001F3EDC" w:rsidRDefault="001F3EDC" w:rsidP="001F3E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PENGANTAR REDAKSI</w:t>
      </w:r>
    </w:p>
    <w:p w:rsidR="001F3EDC" w:rsidRDefault="001F3EDC" w:rsidP="001F3E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58D" w:rsidRDefault="00EA158D" w:rsidP="00EA158D">
      <w:pPr>
        <w:jc w:val="both"/>
      </w:pP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mengucap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syukur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hadirat</w:t>
      </w:r>
      <w:proofErr w:type="spellEnd"/>
      <w:r>
        <w:rPr>
          <w:rFonts w:ascii="Times New Roman" w:hAnsi="Times New Roman"/>
          <w:sz w:val="24"/>
        </w:rPr>
        <w:t xml:space="preserve"> Allah SWT, </w:t>
      </w:r>
      <w:proofErr w:type="spellStart"/>
      <w:r>
        <w:rPr>
          <w:rFonts w:ascii="Times New Roman" w:hAnsi="Times New Roman"/>
          <w:sz w:val="24"/>
        </w:rPr>
        <w:t>Jurnal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Sora</w:t>
      </w:r>
      <w:proofErr w:type="spellEnd"/>
      <w:r>
        <w:rPr>
          <w:rFonts w:ascii="Times New Roman" w:hAnsi="Times New Roman"/>
          <w:sz w:val="24"/>
        </w:rPr>
        <w:t xml:space="preserve">: Pernik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Bahasa </w:t>
      </w:r>
      <w:proofErr w:type="spellStart"/>
      <w:r>
        <w:rPr>
          <w:rFonts w:ascii="Times New Roman" w:hAnsi="Times New Roman"/>
          <w:sz w:val="24"/>
        </w:rPr>
        <w:t>Asing</w:t>
      </w:r>
      <w:proofErr w:type="spellEnd"/>
      <w:r>
        <w:rPr>
          <w:rFonts w:ascii="Times New Roman" w:hAnsi="Times New Roman"/>
          <w:sz w:val="24"/>
        </w:rPr>
        <w:t xml:space="preserve"> Volume 10 </w:t>
      </w:r>
      <w:proofErr w:type="spellStart"/>
      <w:r>
        <w:rPr>
          <w:rFonts w:ascii="Times New Roman" w:hAnsi="Times New Roman"/>
          <w:sz w:val="24"/>
        </w:rPr>
        <w:t>Nomor</w:t>
      </w:r>
      <w:proofErr w:type="spellEnd"/>
      <w:r>
        <w:rPr>
          <w:rFonts w:ascii="Times New Roman" w:hAnsi="Times New Roman"/>
          <w:sz w:val="24"/>
        </w:rPr>
        <w:t xml:space="preserve"> 1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2026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diterbitkan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Terbitnya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pertama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tahun</w:t>
      </w:r>
      <w:proofErr w:type="spellEnd"/>
      <w:r>
        <w:rPr>
          <w:rFonts w:ascii="Times New Roman" w:hAnsi="Times New Roman"/>
          <w:sz w:val="24"/>
        </w:rPr>
        <w:t xml:space="preserve"> 2026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komitmen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berkelanjutan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seluruh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pengelola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meningkatkan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kualitas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ilmiah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mempertahankan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reputasi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jurnal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terakreditasi</w:t>
      </w:r>
      <w:proofErr w:type="spellEnd"/>
      <w:r>
        <w:rPr>
          <w:rFonts w:ascii="Times New Roman" w:hAnsi="Times New Roman"/>
          <w:sz w:val="24"/>
        </w:rPr>
        <w:t xml:space="preserve"> SINTA 5. </w:t>
      </w:r>
      <w:proofErr w:type="spellStart"/>
      <w:r>
        <w:rPr>
          <w:rFonts w:ascii="Times New Roman" w:hAnsi="Times New Roman"/>
          <w:sz w:val="24"/>
        </w:rPr>
        <w:t>Pencapaian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menjadi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motivasi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sekaligus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apresiasi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terhadap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kontribusi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akademisi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peneliti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praktisi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mengembangkan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kajian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ilmiah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berkualitas</w:t>
      </w:r>
      <w:proofErr w:type="spellEnd"/>
      <w:r>
        <w:rPr>
          <w:rFonts w:ascii="Times New Roman" w:hAnsi="Times New Roman"/>
          <w:sz w:val="24"/>
        </w:rPr>
        <w:t>.</w:t>
      </w:r>
    </w:p>
    <w:p w:rsidR="00EA158D" w:rsidRDefault="00EA158D" w:rsidP="00EA158D">
      <w:pPr>
        <w:jc w:val="both"/>
      </w:pP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Volume 10 </w:t>
      </w:r>
      <w:proofErr w:type="spellStart"/>
      <w:r>
        <w:rPr>
          <w:rFonts w:ascii="Times New Roman" w:hAnsi="Times New Roman"/>
          <w:sz w:val="24"/>
        </w:rPr>
        <w:t>Nomor</w:t>
      </w:r>
      <w:proofErr w:type="spellEnd"/>
      <w:r>
        <w:rPr>
          <w:rFonts w:ascii="Times New Roman" w:hAnsi="Times New Roman"/>
          <w:sz w:val="24"/>
        </w:rPr>
        <w:t xml:space="preserve"> 1 Mei 2026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memuat</w:t>
      </w:r>
      <w:proofErr w:type="spellEnd"/>
      <w:r>
        <w:rPr>
          <w:rFonts w:ascii="Times New Roman" w:hAnsi="Times New Roman"/>
          <w:sz w:val="24"/>
        </w:rPr>
        <w:t xml:space="preserve"> lima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tema-tema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menarik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beragam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linguistik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sastra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penerjemahan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sosiolinguistik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kajian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budaya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pertama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Non-Equivalence in Musical Language: A Case Study of English Terms in Indonesian Music Practice yang </w:t>
      </w:r>
      <w:proofErr w:type="spellStart"/>
      <w:r>
        <w:rPr>
          <w:rFonts w:ascii="Times New Roman" w:hAnsi="Times New Roman"/>
          <w:sz w:val="24"/>
        </w:rPr>
        <w:t>mengkaji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penerjemahan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istilah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musik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Inggris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Bahasa Indonesia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perspektif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teori</w:t>
      </w:r>
      <w:proofErr w:type="spellEnd"/>
      <w:r>
        <w:rPr>
          <w:rFonts w:ascii="Times New Roman" w:hAnsi="Times New Roman"/>
          <w:sz w:val="24"/>
        </w:rPr>
        <w:t xml:space="preserve"> non-equivalence Mona Baker.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kedua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Panggilan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Sayang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Hypokoristikum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Trilogi</w:t>
      </w:r>
      <w:proofErr w:type="spellEnd"/>
      <w:r>
        <w:rPr>
          <w:rFonts w:ascii="Times New Roman" w:hAnsi="Times New Roman"/>
          <w:sz w:val="24"/>
        </w:rPr>
        <w:t xml:space="preserve"> Silber </w:t>
      </w:r>
      <w:proofErr w:type="spellStart"/>
      <w:r>
        <w:rPr>
          <w:rFonts w:ascii="Times New Roman" w:hAnsi="Times New Roman"/>
          <w:sz w:val="24"/>
        </w:rPr>
        <w:t>Karya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Gier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Morfologis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Sosiolinguistik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menelaah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pembentukan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morfologis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fungsi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istilah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panggilan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sayang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sastra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Jerman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Selanjutnya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ketiga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Women’s Language Features Used by Female Characters in Gilmore Girls Series yang </w:t>
      </w:r>
      <w:proofErr w:type="spellStart"/>
      <w:r>
        <w:rPr>
          <w:rFonts w:ascii="Times New Roman" w:hAnsi="Times New Roman"/>
          <w:sz w:val="24"/>
        </w:rPr>
        <w:t>mengkaji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penggunaan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fitur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perempuan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interaksi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sosial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berdasarkan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teori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Lakoff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Pearson.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keempat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Feminisme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Narasi</w:t>
      </w:r>
      <w:proofErr w:type="spellEnd"/>
      <w:r>
        <w:rPr>
          <w:rFonts w:ascii="Times New Roman" w:hAnsi="Times New Roman"/>
          <w:sz w:val="24"/>
        </w:rPr>
        <w:t xml:space="preserve"> Natal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Serial Netflix Christmas Flow yang </w:t>
      </w:r>
      <w:proofErr w:type="spellStart"/>
      <w:r>
        <w:rPr>
          <w:rFonts w:ascii="Times New Roman" w:hAnsi="Times New Roman"/>
          <w:sz w:val="24"/>
        </w:rPr>
        <w:t>menganalisis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representasi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feminisme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interseksional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pendekatan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intertekstual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serial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Artikel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terakhir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tentang</w:t>
      </w:r>
      <w:proofErr w:type="spellEnd"/>
      <w:r>
        <w:rPr>
          <w:rFonts w:ascii="Times New Roman" w:hAnsi="Times New Roman"/>
          <w:sz w:val="24"/>
        </w:rPr>
        <w:t xml:space="preserve"> Figurative Language in Billie </w:t>
      </w:r>
      <w:proofErr w:type="spellStart"/>
      <w:r>
        <w:rPr>
          <w:rFonts w:ascii="Times New Roman" w:hAnsi="Times New Roman"/>
          <w:sz w:val="24"/>
        </w:rPr>
        <w:t>Eilish’s</w:t>
      </w:r>
      <w:proofErr w:type="spellEnd"/>
      <w:r>
        <w:rPr>
          <w:rFonts w:ascii="Times New Roman" w:hAnsi="Times New Roman"/>
          <w:sz w:val="24"/>
        </w:rPr>
        <w:t xml:space="preserve"> Hit Me Hard and Soft Lyrics yang </w:t>
      </w:r>
      <w:proofErr w:type="spellStart"/>
      <w:r>
        <w:rPr>
          <w:rFonts w:ascii="Times New Roman" w:hAnsi="Times New Roman"/>
          <w:sz w:val="24"/>
        </w:rPr>
        <w:t>mengkaji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penggunaan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lagu</w:t>
      </w:r>
      <w:proofErr w:type="spellEnd"/>
      <w:r>
        <w:rPr>
          <w:rFonts w:ascii="Times New Roman" w:hAnsi="Times New Roman"/>
          <w:sz w:val="24"/>
        </w:rPr>
        <w:t xml:space="preserve"> Billie </w:t>
      </w:r>
      <w:proofErr w:type="spellStart"/>
      <w:r>
        <w:rPr>
          <w:rFonts w:ascii="Times New Roman" w:hAnsi="Times New Roman"/>
          <w:sz w:val="24"/>
        </w:rPr>
        <w:t>Eilish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fungsi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ekspresif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estetisnya</w:t>
      </w:r>
      <w:proofErr w:type="spellEnd"/>
      <w:r>
        <w:rPr>
          <w:rFonts w:ascii="Times New Roman" w:hAnsi="Times New Roman"/>
          <w:sz w:val="24"/>
        </w:rPr>
        <w:t>.</w:t>
      </w:r>
    </w:p>
    <w:p w:rsidR="00EA158D" w:rsidRDefault="00EA158D" w:rsidP="00EA158D">
      <w:pPr>
        <w:jc w:val="both"/>
      </w:pPr>
      <w:r>
        <w:rPr>
          <w:rFonts w:ascii="Times New Roman" w:hAnsi="Times New Roman"/>
          <w:sz w:val="24"/>
        </w:rPr>
        <w:t xml:space="preserve">Kami </w:t>
      </w:r>
      <w:proofErr w:type="spellStart"/>
      <w:r>
        <w:rPr>
          <w:rFonts w:ascii="Times New Roman" w:hAnsi="Times New Roman"/>
          <w:sz w:val="24"/>
        </w:rPr>
        <w:t>menyampaikan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apresiasi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kasih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seluruh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bestari</w:t>
      </w:r>
      <w:proofErr w:type="spellEnd"/>
      <w:r>
        <w:rPr>
          <w:rFonts w:ascii="Times New Roman" w:hAnsi="Times New Roman"/>
          <w:sz w:val="24"/>
        </w:rPr>
        <w:t xml:space="preserve">, editor,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berkontribusi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penerbitan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Besar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harapan</w:t>
      </w:r>
      <w:proofErr w:type="spellEnd"/>
      <w:r>
        <w:rPr>
          <w:rFonts w:ascii="Times New Roman" w:hAnsi="Times New Roman"/>
          <w:sz w:val="24"/>
        </w:rPr>
        <w:t xml:space="preserve"> kami agar </w:t>
      </w:r>
      <w:proofErr w:type="spellStart"/>
      <w:r>
        <w:rPr>
          <w:rFonts w:ascii="Times New Roman" w:hAnsi="Times New Roman"/>
          <w:sz w:val="24"/>
        </w:rPr>
        <w:t>artikel-artikel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dimuat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Jurnal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memberikan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manfaat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memperluas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wawasan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keilmuan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mendorong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perkembangan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bidang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bahasa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asing</w:t>
      </w:r>
      <w:proofErr w:type="spellEnd"/>
      <w:r>
        <w:rPr>
          <w:rFonts w:ascii="Times New Roman" w:hAnsi="Times New Roman"/>
          <w:sz w:val="24"/>
        </w:rPr>
        <w:t>.</w:t>
      </w:r>
    </w:p>
    <w:p w:rsidR="00EA158D" w:rsidRDefault="00EA158D" w:rsidP="00EA158D">
      <w:pPr>
        <w:ind w:left="5040" w:firstLine="720"/>
        <w:jc w:val="both"/>
      </w:pPr>
      <w:r>
        <w:rPr>
          <w:rFonts w:ascii="Times New Roman" w:hAnsi="Times New Roman"/>
          <w:sz w:val="24"/>
        </w:rPr>
        <w:t>Bandung, Mei 2026</w:t>
      </w:r>
    </w:p>
    <w:p w:rsidR="001F3EDC" w:rsidRPr="001C7413" w:rsidRDefault="001F3EDC" w:rsidP="001F3EDC">
      <w:pPr>
        <w:spacing w:line="360" w:lineRule="auto"/>
        <w:ind w:left="5761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1C7413">
        <w:rPr>
          <w:rFonts w:ascii="Times New Roman" w:hAnsi="Times New Roman" w:cs="Times New Roman"/>
          <w:sz w:val="24"/>
          <w:szCs w:val="24"/>
          <w:lang w:val="en-AU"/>
        </w:rPr>
        <w:t>Pimpinan</w:t>
      </w:r>
      <w:proofErr w:type="spellEnd"/>
      <w:r w:rsidRPr="001C741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1C7413">
        <w:rPr>
          <w:rFonts w:ascii="Times New Roman" w:hAnsi="Times New Roman" w:cs="Times New Roman"/>
          <w:sz w:val="24"/>
          <w:szCs w:val="24"/>
          <w:lang w:val="en-AU"/>
        </w:rPr>
        <w:t>Redaksi</w:t>
      </w:r>
      <w:proofErr w:type="spellEnd"/>
    </w:p>
    <w:p w:rsidR="001F3EDC" w:rsidRPr="001C7413" w:rsidRDefault="001F3EDC" w:rsidP="001F3E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1F3EDC" w:rsidRPr="001C7413" w:rsidRDefault="001F3EDC" w:rsidP="001F3EDC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1C7413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1C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3">
        <w:rPr>
          <w:rFonts w:ascii="Times New Roman" w:hAnsi="Times New Roman" w:cs="Times New Roman"/>
          <w:sz w:val="24"/>
          <w:szCs w:val="24"/>
        </w:rPr>
        <w:t>Farid</w:t>
      </w:r>
      <w:proofErr w:type="spellEnd"/>
      <w:r w:rsidRPr="001C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413">
        <w:rPr>
          <w:rFonts w:ascii="Times New Roman" w:hAnsi="Times New Roman" w:cs="Times New Roman"/>
          <w:sz w:val="24"/>
          <w:szCs w:val="24"/>
        </w:rPr>
        <w:t>Agustian</w:t>
      </w:r>
      <w:proofErr w:type="spellEnd"/>
    </w:p>
    <w:p w:rsidR="001F3EDC" w:rsidRDefault="001F3EDC" w:rsidP="001F3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340" w:rsidRDefault="00BC1340" w:rsidP="001F3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EDC" w:rsidRDefault="001F3EDC" w:rsidP="001F3EDC">
      <w:pPr>
        <w:pStyle w:val="BodyText"/>
        <w:spacing w:before="9"/>
        <w:rPr>
          <w:rFonts w:ascii="Calibri"/>
          <w:sz w:val="28"/>
        </w:rPr>
      </w:pPr>
    </w:p>
    <w:p w:rsidR="001F3EDC" w:rsidRDefault="001F3EDC" w:rsidP="001F3EDC">
      <w:pPr>
        <w:pStyle w:val="BodyText"/>
        <w:spacing w:before="9"/>
        <w:rPr>
          <w:rFonts w:ascii="Calibri"/>
          <w:sz w:val="28"/>
        </w:rPr>
      </w:pPr>
    </w:p>
    <w:p w:rsidR="001F3EDC" w:rsidRDefault="001F3EDC" w:rsidP="001F3EDC">
      <w:pPr>
        <w:pStyle w:val="Heading1"/>
      </w:pPr>
      <w:bookmarkStart w:id="1" w:name="_TOC_250000"/>
      <w:r>
        <w:t>DAFTAR</w:t>
      </w:r>
      <w:r>
        <w:rPr>
          <w:spacing w:val="-8"/>
        </w:rPr>
        <w:t xml:space="preserve"> </w:t>
      </w:r>
      <w:bookmarkEnd w:id="1"/>
      <w:r>
        <w:rPr>
          <w:spacing w:val="-5"/>
        </w:rPr>
        <w:t>ISI</w:t>
      </w:r>
    </w:p>
    <w:sdt>
      <w:sdtP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val="en-US"/>
        </w:rPr>
        <w:id w:val="-651831641"/>
        <w:docPartObj>
          <w:docPartGallery w:val="Table of Contents"/>
          <w:docPartUnique/>
        </w:docPartObj>
      </w:sdtPr>
      <w:sdtEndPr>
        <w:rPr>
          <w:b w:val="0"/>
          <w:bCs w:val="0"/>
          <w:i w:val="0"/>
          <w:iCs w:val="0"/>
        </w:rPr>
      </w:sdtEndPr>
      <w:sdtContent>
        <w:p w:rsidR="001F3EDC" w:rsidRDefault="00E14AB0" w:rsidP="001F3EDC">
          <w:pPr>
            <w:pStyle w:val="TOC1"/>
            <w:numPr>
              <w:ilvl w:val="0"/>
              <w:numId w:val="1"/>
            </w:numPr>
            <w:tabs>
              <w:tab w:val="left" w:pos="734"/>
              <w:tab w:val="right" w:pos="9184"/>
            </w:tabs>
            <w:spacing w:before="694"/>
            <w:ind w:left="734"/>
          </w:pPr>
          <w:hyperlink w:anchor="_TOC_250001" w:history="1">
            <w:r w:rsidR="001F3EDC">
              <w:rPr>
                <w:b/>
              </w:rPr>
              <w:t>Pengantar</w:t>
            </w:r>
            <w:r w:rsidR="001F3EDC">
              <w:rPr>
                <w:b/>
                <w:spacing w:val="-4"/>
              </w:rPr>
              <w:t xml:space="preserve"> </w:t>
            </w:r>
            <w:r w:rsidR="001F3EDC">
              <w:rPr>
                <w:b/>
              </w:rPr>
              <w:t xml:space="preserve">Redaksi </w:t>
            </w:r>
            <w:r w:rsidR="001F3EDC">
              <w:rPr>
                <w:spacing w:val="-2"/>
              </w:rPr>
              <w:t>...........................................................................................</w:t>
            </w:r>
            <w:r w:rsidR="00A04843">
              <w:rPr>
                <w:spacing w:val="-2"/>
              </w:rPr>
              <w:t xml:space="preserve">     </w:t>
            </w:r>
            <w:r w:rsidR="001F3EDC">
              <w:rPr>
                <w:spacing w:val="-5"/>
              </w:rPr>
              <w:t>ii</w:t>
            </w:r>
          </w:hyperlink>
        </w:p>
        <w:p w:rsidR="001F3EDC" w:rsidRDefault="00E14AB0" w:rsidP="001F3EDC">
          <w:pPr>
            <w:pStyle w:val="TOC1"/>
            <w:numPr>
              <w:ilvl w:val="0"/>
              <w:numId w:val="1"/>
            </w:numPr>
            <w:tabs>
              <w:tab w:val="left" w:pos="734"/>
              <w:tab w:val="right" w:pos="9210"/>
            </w:tabs>
            <w:ind w:left="734"/>
          </w:pPr>
          <w:hyperlink w:anchor="_TOC_250000" w:history="1">
            <w:r w:rsidR="001F3EDC">
              <w:rPr>
                <w:b/>
              </w:rPr>
              <w:t>Daftar</w:t>
            </w:r>
            <w:r w:rsidR="001F3EDC">
              <w:rPr>
                <w:b/>
                <w:spacing w:val="-3"/>
              </w:rPr>
              <w:t xml:space="preserve"> </w:t>
            </w:r>
            <w:r w:rsidR="001F3EDC">
              <w:rPr>
                <w:b/>
              </w:rPr>
              <w:t>Isi</w:t>
            </w:r>
            <w:r w:rsidR="001F3EDC">
              <w:rPr>
                <w:b/>
                <w:spacing w:val="-1"/>
              </w:rPr>
              <w:t xml:space="preserve"> </w:t>
            </w:r>
            <w:r w:rsidR="001F3EDC">
              <w:rPr>
                <w:spacing w:val="-2"/>
              </w:rPr>
              <w:t>...........................................................................................................</w:t>
            </w:r>
            <w:r w:rsidR="00A04843">
              <w:rPr>
                <w:spacing w:val="-2"/>
              </w:rPr>
              <w:t xml:space="preserve">     </w:t>
            </w:r>
            <w:r w:rsidR="001F3EDC">
              <w:rPr>
                <w:spacing w:val="-5"/>
              </w:rPr>
              <w:t>iii</w:t>
            </w:r>
          </w:hyperlink>
        </w:p>
        <w:p w:rsidR="001F3EDC" w:rsidRPr="001F3EDC" w:rsidRDefault="00BC1340" w:rsidP="001F3EDC">
          <w:pPr>
            <w:pStyle w:val="TOC1"/>
            <w:numPr>
              <w:ilvl w:val="0"/>
              <w:numId w:val="1"/>
            </w:numPr>
            <w:tabs>
              <w:tab w:val="left" w:pos="734"/>
              <w:tab w:val="right" w:pos="9210"/>
            </w:tabs>
            <w:ind w:left="734"/>
            <w:rPr>
              <w:i/>
              <w:iCs/>
            </w:rPr>
          </w:pPr>
          <w:r>
            <w:rPr>
              <w:rStyle w:val="label"/>
              <w:i/>
            </w:rPr>
            <w:t>Non-Equivalence in Musical Language: A Case Study of English Terms i</w:t>
          </w:r>
          <w:r w:rsidRPr="009C0849">
            <w:rPr>
              <w:rStyle w:val="label"/>
              <w:i/>
            </w:rPr>
            <w:t>n Indonesian Music Practice</w:t>
          </w:r>
        </w:p>
        <w:p w:rsidR="001F3EDC" w:rsidRPr="00A04843" w:rsidRDefault="00BC1340" w:rsidP="00A04843">
          <w:pPr>
            <w:pStyle w:val="ListParagraph"/>
            <w:spacing w:after="0" w:line="360" w:lineRule="auto"/>
            <w:ind w:left="732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Etti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Suharti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Soni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Reffali</w:t>
          </w:r>
          <w:r w:rsidR="001F3EDC" w:rsidRPr="001F3EDC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</w:t>
          </w:r>
          <w:r w:rsidR="00D00B7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04843">
            <w:rPr>
              <w:rFonts w:ascii="Times New Roman" w:hAnsi="Times New Roman" w:cs="Times New Roman"/>
              <w:sz w:val="24"/>
              <w:szCs w:val="24"/>
            </w:rPr>
            <w:t xml:space="preserve">      </w:t>
          </w:r>
          <w:r w:rsidR="001F3EDC" w:rsidRPr="00BC1340">
            <w:rPr>
              <w:rFonts w:ascii="Times New Roman" w:hAnsi="Times New Roman" w:cs="Times New Roman"/>
              <w:spacing w:val="-10"/>
              <w:sz w:val="24"/>
            </w:rPr>
            <w:t>1</w:t>
          </w:r>
        </w:p>
        <w:p w:rsidR="00D00B78" w:rsidRPr="00D00B78" w:rsidRDefault="00BC1340" w:rsidP="0006531F">
          <w:pPr>
            <w:pStyle w:val="TOC5"/>
            <w:numPr>
              <w:ilvl w:val="0"/>
              <w:numId w:val="2"/>
            </w:numPr>
            <w:tabs>
              <w:tab w:val="right" w:pos="9227"/>
            </w:tabs>
            <w:rPr>
              <w:b w:val="0"/>
              <w:i w:val="0"/>
              <w:sz w:val="28"/>
              <w:lang w:val="en-US"/>
            </w:rPr>
          </w:pPr>
          <w:r w:rsidRPr="00D00B78">
            <w:rPr>
              <w:rStyle w:val="label"/>
              <w:b w:val="0"/>
              <w:i w:val="0"/>
              <w:sz w:val="24"/>
            </w:rPr>
            <w:t>Panggilan Sayang (Hypokoristikum) Dalam Trilogi Silber Karya Gier: Analisis Morfologis Dan Sosiolinguistik</w:t>
          </w:r>
          <w:r w:rsidRPr="00D00B78">
            <w:rPr>
              <w:b w:val="0"/>
              <w:i w:val="0"/>
              <w:sz w:val="28"/>
            </w:rPr>
            <w:t xml:space="preserve"> </w:t>
          </w:r>
        </w:p>
        <w:p w:rsidR="001F3EDC" w:rsidRPr="00D00B78" w:rsidRDefault="00D00B78" w:rsidP="00D00B78">
          <w:pPr>
            <w:pStyle w:val="ListParagraph"/>
            <w:rPr>
              <w:rFonts w:ascii="Times New Roman" w:hAnsi="Times New Roman" w:cs="Times New Roman"/>
              <w:sz w:val="24"/>
            </w:rPr>
          </w:pPr>
          <w:r w:rsidRPr="00D00B78">
            <w:rPr>
              <w:rFonts w:ascii="Times New Roman" w:eastAsia="Calibri" w:hAnsi="Times New Roman" w:cs="Times New Roman"/>
              <w:b/>
              <w:bCs/>
              <w:kern w:val="2"/>
              <w:sz w:val="24"/>
              <w:szCs w:val="24"/>
              <w:lang w:val="id-ID"/>
              <w14:ligatures w14:val="standardContextual"/>
            </w:rPr>
            <w:t xml:space="preserve">Mutiara Syafirah, </w:t>
          </w:r>
          <w:r w:rsidRPr="00D00B78">
            <w:rPr>
              <w:rFonts w:ascii="Times New Roman" w:eastAsia="Calibri" w:hAnsi="Times New Roman" w:cs="Times New Roman"/>
              <w:b/>
              <w:bCs/>
              <w:kern w:val="2"/>
              <w:sz w:val="24"/>
              <w:szCs w:val="24"/>
              <w:lang w:val="de-DE"/>
              <w14:ligatures w14:val="standardContextual"/>
            </w:rPr>
            <w:t>Dasim Karsam</w:t>
          </w:r>
          <w:r w:rsidR="001F3EDC" w:rsidRPr="00D00B78">
            <w:rPr>
              <w:rFonts w:ascii="Times New Roman" w:hAnsi="Times New Roman" w:cs="Times New Roman"/>
              <w:spacing w:val="-2"/>
              <w:sz w:val="24"/>
            </w:rPr>
            <w:t>.................................</w:t>
          </w:r>
          <w:r w:rsidRPr="00D00B78">
            <w:rPr>
              <w:rFonts w:ascii="Times New Roman" w:hAnsi="Times New Roman" w:cs="Times New Roman"/>
              <w:spacing w:val="-2"/>
              <w:sz w:val="24"/>
            </w:rPr>
            <w:t>.................................</w:t>
          </w:r>
          <w:r>
            <w:rPr>
              <w:rFonts w:ascii="Times New Roman" w:hAnsi="Times New Roman" w:cs="Times New Roman"/>
              <w:spacing w:val="-2"/>
              <w:sz w:val="24"/>
            </w:rPr>
            <w:t>.</w:t>
          </w:r>
          <w:r w:rsidR="00A04843" w:rsidRPr="00D00B78">
            <w:rPr>
              <w:rFonts w:ascii="Times New Roman" w:hAnsi="Times New Roman" w:cs="Times New Roman"/>
              <w:spacing w:val="-2"/>
              <w:sz w:val="24"/>
            </w:rPr>
            <w:t xml:space="preserve">   </w:t>
          </w:r>
          <w:r w:rsidR="001F3EDC" w:rsidRPr="00D00B78">
            <w:rPr>
              <w:rFonts w:ascii="Times New Roman" w:hAnsi="Times New Roman" w:cs="Times New Roman"/>
              <w:spacing w:val="-5"/>
              <w:sz w:val="24"/>
            </w:rPr>
            <w:t>1</w:t>
          </w:r>
          <w:r w:rsidR="00BC1340" w:rsidRPr="00D00B78">
            <w:rPr>
              <w:rFonts w:ascii="Times New Roman" w:hAnsi="Times New Roman" w:cs="Times New Roman"/>
              <w:spacing w:val="-5"/>
              <w:sz w:val="24"/>
            </w:rPr>
            <w:t>4</w:t>
          </w:r>
        </w:p>
        <w:p w:rsidR="001F3EDC" w:rsidRPr="00D00B78" w:rsidRDefault="00D00B78" w:rsidP="001F3EDC">
          <w:pPr>
            <w:pStyle w:val="TOC5"/>
            <w:numPr>
              <w:ilvl w:val="0"/>
              <w:numId w:val="2"/>
            </w:numPr>
            <w:tabs>
              <w:tab w:val="right" w:pos="9227"/>
            </w:tabs>
            <w:rPr>
              <w:b w:val="0"/>
              <w:i w:val="0"/>
              <w:sz w:val="24"/>
            </w:rPr>
          </w:pPr>
          <w:r w:rsidRPr="00D00B78">
            <w:rPr>
              <w:rStyle w:val="label"/>
              <w:b w:val="0"/>
              <w:sz w:val="24"/>
            </w:rPr>
            <w:t>Women’s Language Features Used by Female Characters in Gilmore Girls Series</w:t>
          </w:r>
        </w:p>
        <w:p w:rsidR="001F3EDC" w:rsidRDefault="00D00B78" w:rsidP="00D00B78">
          <w:pPr>
            <w:pStyle w:val="TOC5"/>
            <w:tabs>
              <w:tab w:val="right" w:pos="9227"/>
            </w:tabs>
            <w:spacing w:after="240"/>
            <w:ind w:left="720"/>
            <w:rPr>
              <w:b w:val="0"/>
              <w:i w:val="0"/>
              <w:spacing w:val="-5"/>
              <w:sz w:val="24"/>
            </w:rPr>
          </w:pPr>
          <w:r w:rsidRPr="00D00B78">
            <w:rPr>
              <w:i w:val="0"/>
              <w:sz w:val="24"/>
            </w:rPr>
            <w:t>Ida Ayu Radha Aishwary, Ni Made Ayu Widiastuti, Sang Ayu Isnu Maharani</w:t>
          </w:r>
          <w:r w:rsidRPr="00D00B78">
            <w:rPr>
              <w:b w:val="0"/>
              <w:i w:val="0"/>
              <w:sz w:val="24"/>
              <w:lang w:val="en-US"/>
            </w:rPr>
            <w:t xml:space="preserve">…………………………………………………………………….. </w:t>
          </w:r>
          <w:r>
            <w:rPr>
              <w:i w:val="0"/>
              <w:sz w:val="24"/>
              <w:lang w:val="en-US"/>
            </w:rPr>
            <w:t xml:space="preserve"> </w:t>
          </w:r>
          <w:r w:rsidRPr="00D00B78">
            <w:rPr>
              <w:b w:val="0"/>
              <w:i w:val="0"/>
              <w:sz w:val="24"/>
              <w:lang w:val="en-US"/>
            </w:rPr>
            <w:t>2</w:t>
          </w:r>
          <w:r w:rsidR="001F3EDC" w:rsidRPr="00D00B78">
            <w:rPr>
              <w:b w:val="0"/>
              <w:i w:val="0"/>
              <w:spacing w:val="-5"/>
              <w:sz w:val="24"/>
            </w:rPr>
            <w:t>8</w:t>
          </w:r>
        </w:p>
        <w:p w:rsidR="00D00B78" w:rsidRPr="00D00B78" w:rsidRDefault="00D00B78" w:rsidP="00D00B78">
          <w:pPr>
            <w:pStyle w:val="TOC5"/>
            <w:numPr>
              <w:ilvl w:val="0"/>
              <w:numId w:val="2"/>
            </w:numPr>
            <w:tabs>
              <w:tab w:val="right" w:pos="9308"/>
            </w:tabs>
            <w:spacing w:before="0"/>
            <w:rPr>
              <w:b w:val="0"/>
              <w:bCs w:val="0"/>
              <w:i w:val="0"/>
              <w:iCs w:val="0"/>
            </w:rPr>
          </w:pPr>
          <w:r w:rsidRPr="00D00B78">
            <w:rPr>
              <w:b w:val="0"/>
              <w:bCs w:val="0"/>
              <w:i w:val="0"/>
              <w:iCs w:val="0"/>
              <w:sz w:val="24"/>
              <w:szCs w:val="24"/>
            </w:rPr>
            <w:t>Feminisme Dalam Narasi Natal Pada Serial Netflix Christmas Flow</w:t>
          </w:r>
        </w:p>
        <w:p w:rsidR="001F3EDC" w:rsidRPr="00D00B78" w:rsidRDefault="001F3EDC" w:rsidP="00D00B78">
          <w:pPr>
            <w:pStyle w:val="TOC5"/>
            <w:tabs>
              <w:tab w:val="right" w:pos="9308"/>
            </w:tabs>
            <w:spacing w:after="240"/>
            <w:ind w:left="720"/>
            <w:rPr>
              <w:b w:val="0"/>
              <w:bCs w:val="0"/>
              <w:i w:val="0"/>
              <w:iCs w:val="0"/>
              <w:lang w:val="en-US"/>
            </w:rPr>
          </w:pPr>
          <w:r w:rsidRPr="00D00B78">
            <w:rPr>
              <w:i w:val="0"/>
              <w:sz w:val="24"/>
            </w:rPr>
            <w:t>D</w:t>
          </w:r>
          <w:proofErr w:type="spellStart"/>
          <w:r w:rsidR="00D00B78">
            <w:rPr>
              <w:i w:val="0"/>
              <w:sz w:val="24"/>
              <w:lang w:val="en-US"/>
            </w:rPr>
            <w:t>ian</w:t>
          </w:r>
          <w:proofErr w:type="spellEnd"/>
          <w:r w:rsidR="00D00B78">
            <w:rPr>
              <w:i w:val="0"/>
              <w:sz w:val="24"/>
              <w:lang w:val="en-US"/>
            </w:rPr>
            <w:t xml:space="preserve"> </w:t>
          </w:r>
          <w:proofErr w:type="spellStart"/>
          <w:r w:rsidR="00D00B78">
            <w:rPr>
              <w:i w:val="0"/>
              <w:sz w:val="24"/>
              <w:lang w:val="en-US"/>
            </w:rPr>
            <w:t>Agustina</w:t>
          </w:r>
          <w:proofErr w:type="spellEnd"/>
          <w:r w:rsidR="00D00B78">
            <w:rPr>
              <w:i w:val="0"/>
              <w:sz w:val="24"/>
              <w:lang w:val="en-US"/>
            </w:rPr>
            <w:t xml:space="preserve"> </w:t>
          </w:r>
          <w:proofErr w:type="spellStart"/>
          <w:r w:rsidR="00D00B78">
            <w:rPr>
              <w:i w:val="0"/>
              <w:sz w:val="24"/>
              <w:lang w:val="en-US"/>
            </w:rPr>
            <w:t>Pratama</w:t>
          </w:r>
          <w:proofErr w:type="spellEnd"/>
          <w:r w:rsidRPr="00D00B78">
            <w:rPr>
              <w:b w:val="0"/>
              <w:i w:val="0"/>
              <w:spacing w:val="-2"/>
              <w:sz w:val="24"/>
            </w:rPr>
            <w:t>…………………....................................................</w:t>
          </w:r>
          <w:r w:rsidR="007E3B47">
            <w:rPr>
              <w:b w:val="0"/>
              <w:i w:val="0"/>
              <w:spacing w:val="-2"/>
              <w:sz w:val="24"/>
              <w:lang w:val="en-US"/>
            </w:rPr>
            <w:t>.....</w:t>
          </w:r>
          <w:r w:rsidR="00A04843" w:rsidRPr="00D00B78">
            <w:rPr>
              <w:b w:val="0"/>
              <w:i w:val="0"/>
              <w:spacing w:val="-2"/>
              <w:sz w:val="24"/>
            </w:rPr>
            <w:t xml:space="preserve">  </w:t>
          </w:r>
          <w:r w:rsidRPr="00D00B78">
            <w:rPr>
              <w:b w:val="0"/>
              <w:i w:val="0"/>
              <w:sz w:val="24"/>
            </w:rPr>
            <w:tab/>
          </w:r>
          <w:r w:rsidR="00D00B78">
            <w:rPr>
              <w:b w:val="0"/>
              <w:i w:val="0"/>
              <w:spacing w:val="-5"/>
              <w:sz w:val="24"/>
            </w:rPr>
            <w:t>4</w:t>
          </w:r>
          <w:r w:rsidR="00D00B78">
            <w:rPr>
              <w:b w:val="0"/>
              <w:i w:val="0"/>
              <w:spacing w:val="-5"/>
              <w:sz w:val="24"/>
              <w:lang w:val="en-US"/>
            </w:rPr>
            <w:t>1</w:t>
          </w:r>
        </w:p>
        <w:p w:rsidR="001F3EDC" w:rsidRPr="007E3B47" w:rsidRDefault="007E3B47" w:rsidP="00D00B78">
          <w:pPr>
            <w:pStyle w:val="ListParagraph"/>
            <w:numPr>
              <w:ilvl w:val="0"/>
              <w:numId w:val="2"/>
            </w:numPr>
            <w:spacing w:before="4" w:after="240"/>
            <w:rPr>
              <w:rFonts w:ascii="Times New Roman" w:eastAsia="Times New Roman" w:hAnsi="Times New Roman" w:cs="Times New Roman"/>
              <w:bCs/>
              <w:iCs/>
              <w:sz w:val="28"/>
              <w:lang w:val="id"/>
            </w:rPr>
          </w:pPr>
          <w:r w:rsidRPr="007E3B47">
            <w:rPr>
              <w:rStyle w:val="label"/>
              <w:rFonts w:ascii="Times New Roman" w:hAnsi="Times New Roman" w:cs="Times New Roman"/>
              <w:i/>
              <w:sz w:val="24"/>
            </w:rPr>
            <w:t xml:space="preserve">Figurative Language in Billie </w:t>
          </w:r>
          <w:proofErr w:type="spellStart"/>
          <w:r w:rsidRPr="007E3B47">
            <w:rPr>
              <w:rStyle w:val="label"/>
              <w:rFonts w:ascii="Times New Roman" w:hAnsi="Times New Roman" w:cs="Times New Roman"/>
              <w:i/>
              <w:sz w:val="24"/>
            </w:rPr>
            <w:t>Eilish’s</w:t>
          </w:r>
          <w:proofErr w:type="spellEnd"/>
          <w:r w:rsidRPr="007E3B47">
            <w:rPr>
              <w:rStyle w:val="label"/>
              <w:rFonts w:ascii="Times New Roman" w:hAnsi="Times New Roman" w:cs="Times New Roman"/>
              <w:i/>
              <w:sz w:val="24"/>
            </w:rPr>
            <w:t xml:space="preserve"> Hit Me Hard and Soft Lyrics</w:t>
          </w:r>
        </w:p>
        <w:p w:rsidR="001F3EDC" w:rsidRPr="001F3EDC" w:rsidRDefault="007E3B47" w:rsidP="001F3EDC">
          <w:pPr>
            <w:pStyle w:val="ListParagraph"/>
            <w:spacing w:line="360" w:lineRule="auto"/>
            <w:rPr>
              <w:rFonts w:ascii="Times New Roman" w:eastAsia="Times New Roman" w:hAnsi="Times New Roman" w:cs="Times New Roman"/>
              <w:bCs/>
              <w:iCs/>
              <w:sz w:val="24"/>
              <w:lang w:val="id"/>
            </w:rPr>
          </w:pPr>
          <w:proofErr w:type="spellStart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Nyoman</w:t>
          </w:r>
          <w:proofErr w:type="spellEnd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Dinda</w:t>
          </w:r>
          <w:proofErr w:type="spellEnd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Prapti</w:t>
          </w:r>
          <w:proofErr w:type="spellEnd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Dewijayanthi</w:t>
          </w:r>
          <w:proofErr w:type="spellEnd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, Novita </w:t>
          </w:r>
          <w:proofErr w:type="spellStart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Mulyana</w:t>
          </w:r>
          <w:proofErr w:type="spellEnd"/>
          <w:r w:rsidRPr="007E3B47">
            <w:rPr>
              <w:rFonts w:ascii="Times New Roman" w:hAnsi="Times New Roman" w:cs="Times New Roman"/>
              <w:b/>
              <w:bCs/>
              <w:sz w:val="24"/>
              <w:szCs w:val="24"/>
            </w:rPr>
            <w:t>, I Made Netr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</w:t>
          </w:r>
          <w:r w:rsidRPr="007E3B47">
            <w:rPr>
              <w:rFonts w:ascii="Times New Roman" w:hAnsi="Times New Roman" w:cs="Times New Roman"/>
              <w:bCs/>
              <w:sz w:val="24"/>
              <w:szCs w:val="24"/>
            </w:rPr>
            <w:t>.....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..  55</w:t>
          </w:r>
          <w:r w:rsidRPr="007E3B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  </w:t>
          </w:r>
        </w:p>
      </w:sdtContent>
    </w:sdt>
    <w:p w:rsidR="001F3EDC" w:rsidRDefault="001F3EDC" w:rsidP="001F3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542" w:rsidRDefault="00C27542">
      <w:pPr>
        <w:jc w:val="center"/>
        <w:rPr>
          <w:rFonts w:ascii="Times New Roman" w:hAnsi="Times New Roman" w:cs="Times New Roman"/>
          <w:sz w:val="24"/>
          <w:lang w:val="id-ID"/>
        </w:rPr>
      </w:pPr>
    </w:p>
    <w:sectPr w:rsidR="00C27542" w:rsidSect="000D3D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680" w:footer="709" w:gutter="0"/>
      <w:pgNumType w:fmt="lowerRoman" w:start="2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B0" w:rsidRDefault="00E14AB0">
      <w:pPr>
        <w:spacing w:line="240" w:lineRule="auto"/>
      </w:pPr>
      <w:r>
        <w:separator/>
      </w:r>
    </w:p>
  </w:endnote>
  <w:endnote w:type="continuationSeparator" w:id="0">
    <w:p w:rsidR="00E14AB0" w:rsidRDefault="00E14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25" w:rsidRDefault="000D3D25" w:rsidP="000D3D25">
    <w:pPr>
      <w:pStyle w:val="Footer"/>
      <w:jc w:val="center"/>
    </w:pPr>
    <w:r>
      <w:t>iii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EDC" w:rsidRDefault="000D3D25" w:rsidP="001F3EDC">
    <w:pPr>
      <w:pStyle w:val="Footer"/>
      <w:jc w:val="center"/>
    </w:pPr>
    <w: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C9" w:rsidRDefault="00FD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B0" w:rsidRDefault="00E14AB0">
      <w:pPr>
        <w:spacing w:after="0"/>
      </w:pPr>
      <w:r>
        <w:separator/>
      </w:r>
    </w:p>
  </w:footnote>
  <w:footnote w:type="continuationSeparator" w:id="0">
    <w:p w:rsidR="00E14AB0" w:rsidRDefault="00E14A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D25" w:rsidRDefault="00D23601">
    <w:pPr>
      <w:pStyle w:val="Header"/>
    </w:pPr>
    <w:r>
      <w:rPr>
        <w:noProof/>
      </w:rPr>
      <w:drawing>
        <wp:inline distT="0" distB="0" distL="114300" distR="114300" wp14:anchorId="48D0E0E6" wp14:editId="1050B90A">
          <wp:extent cx="5522400" cy="14112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jurnal sora hita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2400" cy="14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C9" w:rsidRDefault="00FD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EDC" w:rsidRDefault="001F3EDC">
    <w:pPr>
      <w:pStyle w:val="Header"/>
    </w:pPr>
    <w:r>
      <w:rPr>
        <w:noProof/>
      </w:rPr>
      <w:drawing>
        <wp:inline distT="0" distB="0" distL="114300" distR="114300" wp14:anchorId="1EA0B7C8" wp14:editId="16B74628">
          <wp:extent cx="5526000" cy="141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jurnal sora hita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000" cy="14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01D4"/>
    <w:multiLevelType w:val="hybridMultilevel"/>
    <w:tmpl w:val="CE0EA9A4"/>
    <w:lvl w:ilvl="0" w:tplc="7EF6456C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3694E6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2" w:tplc="D82A4E52">
      <w:numFmt w:val="bullet"/>
      <w:lvlText w:val="•"/>
      <w:lvlJc w:val="left"/>
      <w:pPr>
        <w:ind w:left="2548" w:hanging="360"/>
      </w:pPr>
      <w:rPr>
        <w:rFonts w:hint="default"/>
        <w:lang w:val="id" w:eastAsia="en-US" w:bidi="ar-SA"/>
      </w:rPr>
    </w:lvl>
    <w:lvl w:ilvl="3" w:tplc="091011D4">
      <w:numFmt w:val="bullet"/>
      <w:lvlText w:val="•"/>
      <w:lvlJc w:val="left"/>
      <w:pPr>
        <w:ind w:left="3452" w:hanging="360"/>
      </w:pPr>
      <w:rPr>
        <w:rFonts w:hint="default"/>
        <w:lang w:val="id" w:eastAsia="en-US" w:bidi="ar-SA"/>
      </w:rPr>
    </w:lvl>
    <w:lvl w:ilvl="4" w:tplc="61208B58">
      <w:numFmt w:val="bullet"/>
      <w:lvlText w:val="•"/>
      <w:lvlJc w:val="left"/>
      <w:pPr>
        <w:ind w:left="4356" w:hanging="360"/>
      </w:pPr>
      <w:rPr>
        <w:rFonts w:hint="default"/>
        <w:lang w:val="id" w:eastAsia="en-US" w:bidi="ar-SA"/>
      </w:rPr>
    </w:lvl>
    <w:lvl w:ilvl="5" w:tplc="0F6041AE">
      <w:numFmt w:val="bullet"/>
      <w:lvlText w:val="•"/>
      <w:lvlJc w:val="left"/>
      <w:pPr>
        <w:ind w:left="5260" w:hanging="360"/>
      </w:pPr>
      <w:rPr>
        <w:rFonts w:hint="default"/>
        <w:lang w:val="id" w:eastAsia="en-US" w:bidi="ar-SA"/>
      </w:rPr>
    </w:lvl>
    <w:lvl w:ilvl="6" w:tplc="3DC646C2"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7" w:tplc="DD102908">
      <w:numFmt w:val="bullet"/>
      <w:lvlText w:val="•"/>
      <w:lvlJc w:val="left"/>
      <w:pPr>
        <w:ind w:left="7068" w:hanging="360"/>
      </w:pPr>
      <w:rPr>
        <w:rFonts w:hint="default"/>
        <w:lang w:val="id" w:eastAsia="en-US" w:bidi="ar-SA"/>
      </w:rPr>
    </w:lvl>
    <w:lvl w:ilvl="8" w:tplc="6722170C">
      <w:numFmt w:val="bullet"/>
      <w:lvlText w:val="•"/>
      <w:lvlJc w:val="left"/>
      <w:pPr>
        <w:ind w:left="797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48A009B"/>
    <w:multiLevelType w:val="hybridMultilevel"/>
    <w:tmpl w:val="015C9B3A"/>
    <w:lvl w:ilvl="0" w:tplc="7EF645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5"/>
    <w:rsid w:val="00073BF4"/>
    <w:rsid w:val="00090439"/>
    <w:rsid w:val="000D3D25"/>
    <w:rsid w:val="000F0042"/>
    <w:rsid w:val="000F1221"/>
    <w:rsid w:val="001377B5"/>
    <w:rsid w:val="00152B29"/>
    <w:rsid w:val="00190B1C"/>
    <w:rsid w:val="0019700A"/>
    <w:rsid w:val="001C7413"/>
    <w:rsid w:val="001E3704"/>
    <w:rsid w:val="001E7D8C"/>
    <w:rsid w:val="001F119B"/>
    <w:rsid w:val="001F3EDC"/>
    <w:rsid w:val="001F72DB"/>
    <w:rsid w:val="00207827"/>
    <w:rsid w:val="0021776A"/>
    <w:rsid w:val="00246F0F"/>
    <w:rsid w:val="00267E43"/>
    <w:rsid w:val="002731B5"/>
    <w:rsid w:val="002F7BAD"/>
    <w:rsid w:val="003059A5"/>
    <w:rsid w:val="00367FF7"/>
    <w:rsid w:val="00386303"/>
    <w:rsid w:val="003876B0"/>
    <w:rsid w:val="0040370A"/>
    <w:rsid w:val="004201F4"/>
    <w:rsid w:val="004256B5"/>
    <w:rsid w:val="00465271"/>
    <w:rsid w:val="004E0DDC"/>
    <w:rsid w:val="004F69CB"/>
    <w:rsid w:val="00523227"/>
    <w:rsid w:val="00542301"/>
    <w:rsid w:val="00577FC6"/>
    <w:rsid w:val="00581C10"/>
    <w:rsid w:val="00597483"/>
    <w:rsid w:val="005C4E63"/>
    <w:rsid w:val="00687323"/>
    <w:rsid w:val="006A54AE"/>
    <w:rsid w:val="00721173"/>
    <w:rsid w:val="007E3B47"/>
    <w:rsid w:val="00830534"/>
    <w:rsid w:val="00837E4E"/>
    <w:rsid w:val="0084605F"/>
    <w:rsid w:val="009169C4"/>
    <w:rsid w:val="00946F25"/>
    <w:rsid w:val="00957E7C"/>
    <w:rsid w:val="00964E6A"/>
    <w:rsid w:val="00973D7E"/>
    <w:rsid w:val="009E54D4"/>
    <w:rsid w:val="00A018F9"/>
    <w:rsid w:val="00A04843"/>
    <w:rsid w:val="00A44C97"/>
    <w:rsid w:val="00B1302E"/>
    <w:rsid w:val="00B627BB"/>
    <w:rsid w:val="00B71866"/>
    <w:rsid w:val="00BA395B"/>
    <w:rsid w:val="00BC1340"/>
    <w:rsid w:val="00C06022"/>
    <w:rsid w:val="00C25091"/>
    <w:rsid w:val="00C27542"/>
    <w:rsid w:val="00C5152B"/>
    <w:rsid w:val="00C72A61"/>
    <w:rsid w:val="00C94B92"/>
    <w:rsid w:val="00CA4D63"/>
    <w:rsid w:val="00CD16A6"/>
    <w:rsid w:val="00CE1A7B"/>
    <w:rsid w:val="00CF2A73"/>
    <w:rsid w:val="00D00B78"/>
    <w:rsid w:val="00D23601"/>
    <w:rsid w:val="00D454F8"/>
    <w:rsid w:val="00E12BBA"/>
    <w:rsid w:val="00E14AB0"/>
    <w:rsid w:val="00EA158D"/>
    <w:rsid w:val="00EA774D"/>
    <w:rsid w:val="00EF1108"/>
    <w:rsid w:val="00F306D5"/>
    <w:rsid w:val="00F4795E"/>
    <w:rsid w:val="00F56360"/>
    <w:rsid w:val="00F56F7A"/>
    <w:rsid w:val="00F80183"/>
    <w:rsid w:val="00FA22BD"/>
    <w:rsid w:val="00FA3A89"/>
    <w:rsid w:val="00FD64C9"/>
    <w:rsid w:val="1B2E1D3D"/>
    <w:rsid w:val="231B4420"/>
    <w:rsid w:val="34B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509140"/>
  <w15:docId w15:val="{CF5232C3-FD50-44B1-A880-4BC775F2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F3EDC"/>
    <w:pPr>
      <w:widowControl w:val="0"/>
      <w:autoSpaceDE w:val="0"/>
      <w:autoSpaceDN w:val="0"/>
      <w:spacing w:after="0" w:line="240" w:lineRule="auto"/>
      <w:ind w:left="448" w:right="5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D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3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D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F3EDC"/>
    <w:rPr>
      <w:rFonts w:eastAsia="Times New Roman"/>
      <w:b/>
      <w:bCs/>
      <w:sz w:val="28"/>
      <w:szCs w:val="28"/>
      <w:lang w:val="id" w:eastAsia="en-US"/>
    </w:rPr>
  </w:style>
  <w:style w:type="paragraph" w:styleId="TOC1">
    <w:name w:val="toc 1"/>
    <w:basedOn w:val="Normal"/>
    <w:uiPriority w:val="1"/>
    <w:qFormat/>
    <w:rsid w:val="001F3EDC"/>
    <w:pPr>
      <w:widowControl w:val="0"/>
      <w:autoSpaceDE w:val="0"/>
      <w:autoSpaceDN w:val="0"/>
      <w:spacing w:before="318" w:after="0" w:line="240" w:lineRule="auto"/>
      <w:ind w:left="734" w:hanging="36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1F3EDC"/>
    <w:pPr>
      <w:widowControl w:val="0"/>
      <w:autoSpaceDE w:val="0"/>
      <w:autoSpaceDN w:val="0"/>
      <w:spacing w:before="321" w:after="0" w:line="240" w:lineRule="auto"/>
      <w:ind w:left="732" w:right="1481" w:hanging="360"/>
    </w:pPr>
    <w:rPr>
      <w:rFonts w:ascii="Times New Roman" w:eastAsia="Times New Roman" w:hAnsi="Times New Roman" w:cs="Times New Roman"/>
      <w:i/>
      <w:iCs/>
      <w:sz w:val="24"/>
      <w:szCs w:val="24"/>
      <w:lang w:val="id"/>
    </w:rPr>
  </w:style>
  <w:style w:type="paragraph" w:styleId="TOC3">
    <w:name w:val="toc 3"/>
    <w:basedOn w:val="Normal"/>
    <w:uiPriority w:val="1"/>
    <w:qFormat/>
    <w:rsid w:val="001F3EDC"/>
    <w:pPr>
      <w:widowControl w:val="0"/>
      <w:autoSpaceDE w:val="0"/>
      <w:autoSpaceDN w:val="0"/>
      <w:spacing w:before="413" w:after="0" w:line="240" w:lineRule="auto"/>
      <w:ind w:left="734" w:hanging="360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4">
    <w:name w:val="toc 4"/>
    <w:basedOn w:val="Normal"/>
    <w:uiPriority w:val="1"/>
    <w:qFormat/>
    <w:rsid w:val="001F3EDC"/>
    <w:pPr>
      <w:widowControl w:val="0"/>
      <w:autoSpaceDE w:val="0"/>
      <w:autoSpaceDN w:val="0"/>
      <w:spacing w:before="40" w:after="0" w:line="240" w:lineRule="auto"/>
      <w:ind w:left="734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5">
    <w:name w:val="toc 5"/>
    <w:basedOn w:val="Normal"/>
    <w:uiPriority w:val="1"/>
    <w:qFormat/>
    <w:rsid w:val="001F3EDC"/>
    <w:pPr>
      <w:widowControl w:val="0"/>
      <w:autoSpaceDE w:val="0"/>
      <w:autoSpaceDN w:val="0"/>
      <w:spacing w:before="4" w:after="0" w:line="240" w:lineRule="auto"/>
      <w:ind w:left="734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BodyText">
    <w:name w:val="Body Text"/>
    <w:basedOn w:val="Normal"/>
    <w:link w:val="BodyTextChar"/>
    <w:uiPriority w:val="1"/>
    <w:qFormat/>
    <w:rsid w:val="001F3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F3EDC"/>
    <w:rPr>
      <w:rFonts w:eastAsia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99"/>
    <w:unhideWhenUsed/>
    <w:rsid w:val="001F3EDC"/>
    <w:pPr>
      <w:ind w:left="720"/>
      <w:contextualSpacing/>
    </w:pPr>
  </w:style>
  <w:style w:type="character" w:customStyle="1" w:styleId="label">
    <w:name w:val="label"/>
    <w:basedOn w:val="DefaultParagraphFont"/>
    <w:rsid w:val="00BC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urnalsora@stba.ac.id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F3171-6E1A-4674-9865-6DD84672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T. Prakoso</dc:creator>
  <cp:lastModifiedBy>husni</cp:lastModifiedBy>
  <cp:revision>9</cp:revision>
  <dcterms:created xsi:type="dcterms:W3CDTF">2026-05-19T02:04:00Z</dcterms:created>
  <dcterms:modified xsi:type="dcterms:W3CDTF">2026-05-19T06:23:00Z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11E4034811774FDDA9A4A5F8770B819F_12</vt:lpwstr>
  </property>
</Properties>
</file>